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0C" w:rsidRPr="00083793" w:rsidRDefault="00C7240C" w:rsidP="00C7240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83793">
        <w:rPr>
          <w:b/>
          <w:sz w:val="28"/>
          <w:szCs w:val="28"/>
        </w:rPr>
        <w:t>График останова тепловых источников, ПНС и оборудования тепловых сетей ООО «</w:t>
      </w:r>
      <w:proofErr w:type="spellStart"/>
      <w:r w:rsidRPr="00083793">
        <w:rPr>
          <w:b/>
          <w:sz w:val="28"/>
          <w:szCs w:val="28"/>
        </w:rPr>
        <w:t>КрасКом</w:t>
      </w:r>
      <w:proofErr w:type="spellEnd"/>
      <w:r w:rsidRPr="00083793">
        <w:rPr>
          <w:b/>
          <w:sz w:val="28"/>
          <w:szCs w:val="28"/>
        </w:rPr>
        <w:t>»</w:t>
      </w:r>
    </w:p>
    <w:p w:rsidR="00C7240C" w:rsidRPr="00083793" w:rsidRDefault="00C7240C" w:rsidP="00C7240C">
      <w:pPr>
        <w:jc w:val="center"/>
        <w:rPr>
          <w:b/>
          <w:sz w:val="28"/>
          <w:szCs w:val="28"/>
        </w:rPr>
      </w:pPr>
      <w:r w:rsidRPr="00083793">
        <w:rPr>
          <w:b/>
          <w:sz w:val="28"/>
          <w:szCs w:val="28"/>
        </w:rPr>
        <w:t>для проведения гидравлических испытаний и плановых ремонтных работ в 2017г.</w:t>
      </w:r>
    </w:p>
    <w:p w:rsidR="00C7240C" w:rsidRPr="001566D0" w:rsidRDefault="00C7240C" w:rsidP="00C7240C">
      <w:pPr>
        <w:jc w:val="center"/>
        <w:rPr>
          <w:sz w:val="28"/>
          <w:szCs w:val="28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815"/>
        <w:gridCol w:w="1816"/>
        <w:gridCol w:w="1816"/>
        <w:gridCol w:w="6196"/>
        <w:gridCol w:w="2694"/>
      </w:tblGrid>
      <w:tr w:rsidR="00C7240C" w:rsidRPr="001566D0" w:rsidTr="002B18C2">
        <w:trPr>
          <w:trHeight w:val="500"/>
        </w:trPr>
        <w:tc>
          <w:tcPr>
            <w:tcW w:w="540" w:type="dxa"/>
            <w:vAlign w:val="center"/>
          </w:tcPr>
          <w:p w:rsidR="00C7240C" w:rsidRPr="001566D0" w:rsidRDefault="00C7240C" w:rsidP="002B18C2">
            <w:pPr>
              <w:jc w:val="center"/>
            </w:pPr>
            <w:r w:rsidRPr="001566D0">
              <w:t>№ п/п</w:t>
            </w:r>
          </w:p>
        </w:tc>
        <w:tc>
          <w:tcPr>
            <w:tcW w:w="2815" w:type="dxa"/>
            <w:vAlign w:val="center"/>
          </w:tcPr>
          <w:p w:rsidR="00C7240C" w:rsidRPr="001566D0" w:rsidRDefault="00C7240C" w:rsidP="002B18C2">
            <w:pPr>
              <w:jc w:val="center"/>
            </w:pPr>
            <w:r w:rsidRPr="001566D0">
              <w:t>Наименование теплового источника</w:t>
            </w:r>
          </w:p>
        </w:tc>
        <w:tc>
          <w:tcPr>
            <w:tcW w:w="1816" w:type="dxa"/>
          </w:tcPr>
          <w:p w:rsidR="00C7240C" w:rsidRPr="001566D0" w:rsidRDefault="00C7240C" w:rsidP="002B18C2">
            <w:pPr>
              <w:jc w:val="center"/>
            </w:pPr>
            <w:r w:rsidRPr="001566D0">
              <w:t>Дата останова теплового оборудования</w:t>
            </w:r>
          </w:p>
        </w:tc>
        <w:tc>
          <w:tcPr>
            <w:tcW w:w="1816" w:type="dxa"/>
          </w:tcPr>
          <w:p w:rsidR="00C7240C" w:rsidRPr="001566D0" w:rsidRDefault="00C7240C" w:rsidP="002B18C2">
            <w:pPr>
              <w:jc w:val="center"/>
            </w:pPr>
            <w:r w:rsidRPr="001566D0">
              <w:t>Дата запуска теплового оборудования</w:t>
            </w:r>
          </w:p>
        </w:tc>
        <w:tc>
          <w:tcPr>
            <w:tcW w:w="6196" w:type="dxa"/>
            <w:vAlign w:val="center"/>
          </w:tcPr>
          <w:p w:rsidR="00C7240C" w:rsidRPr="001566D0" w:rsidRDefault="00C7240C" w:rsidP="002B18C2">
            <w:pPr>
              <w:jc w:val="center"/>
            </w:pPr>
            <w:r w:rsidRPr="001566D0">
              <w:t>Район, попадающий под отключение горячей воды</w:t>
            </w:r>
          </w:p>
        </w:tc>
        <w:tc>
          <w:tcPr>
            <w:tcW w:w="2694" w:type="dxa"/>
          </w:tcPr>
          <w:p w:rsidR="00C7240C" w:rsidRDefault="00C7240C" w:rsidP="002B18C2">
            <w:pPr>
              <w:jc w:val="center"/>
            </w:pPr>
          </w:p>
          <w:p w:rsidR="00C7240C" w:rsidRDefault="00C7240C" w:rsidP="002B18C2">
            <w:pPr>
              <w:jc w:val="center"/>
            </w:pPr>
            <w:r>
              <w:t>Примечание</w:t>
            </w:r>
          </w:p>
          <w:p w:rsidR="00C7240C" w:rsidRPr="001566D0" w:rsidRDefault="00C7240C" w:rsidP="002B18C2">
            <w:pPr>
              <w:jc w:val="center"/>
            </w:pPr>
          </w:p>
        </w:tc>
      </w:tr>
      <w:tr w:rsidR="00C7240C" w:rsidRPr="0040502B" w:rsidTr="002B18C2">
        <w:trPr>
          <w:trHeight w:val="288"/>
        </w:trPr>
        <w:tc>
          <w:tcPr>
            <w:tcW w:w="540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t>1</w:t>
            </w:r>
          </w:p>
        </w:tc>
        <w:tc>
          <w:tcPr>
            <w:tcW w:w="2815" w:type="dxa"/>
            <w:vAlign w:val="center"/>
          </w:tcPr>
          <w:p w:rsidR="00C7240C" w:rsidRDefault="00C7240C" w:rsidP="002B18C2">
            <w:r w:rsidRPr="0040502B">
              <w:t>Котельная №1</w:t>
            </w:r>
          </w:p>
          <w:p w:rsidR="00C7240C" w:rsidRDefault="00C7240C" w:rsidP="002B18C2">
            <w:r>
              <w:t>Ул. Джамбульская</w:t>
            </w:r>
          </w:p>
          <w:p w:rsidR="00C7240C" w:rsidRPr="0040502B" w:rsidRDefault="00C7240C" w:rsidP="002B18C2"/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  <w:rPr>
                <w:vertAlign w:val="superscript"/>
              </w:rPr>
            </w:pPr>
            <w:r>
              <w:t>00.00</w:t>
            </w:r>
          </w:p>
          <w:p w:rsidR="00C7240C" w:rsidRPr="0040502B" w:rsidRDefault="00C7240C" w:rsidP="002B18C2">
            <w:pPr>
              <w:jc w:val="center"/>
            </w:pPr>
            <w:r>
              <w:t xml:space="preserve">24 июля  </w:t>
            </w:r>
          </w:p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  <w:rPr>
                <w:vertAlign w:val="superscript"/>
              </w:rPr>
            </w:pPr>
            <w:r>
              <w:t>24.00</w:t>
            </w:r>
          </w:p>
          <w:p w:rsidR="00C7240C" w:rsidRPr="0040502B" w:rsidRDefault="00C7240C" w:rsidP="002B18C2">
            <w:pPr>
              <w:jc w:val="center"/>
            </w:pPr>
            <w:r>
              <w:t>3 августа</w:t>
            </w:r>
            <w:r w:rsidRPr="0040502B">
              <w:t xml:space="preserve"> </w:t>
            </w:r>
          </w:p>
        </w:tc>
        <w:tc>
          <w:tcPr>
            <w:tcW w:w="6196" w:type="dxa"/>
            <w:vAlign w:val="center"/>
          </w:tcPr>
          <w:p w:rsidR="00C7240C" w:rsidRDefault="00C7240C" w:rsidP="002B18C2">
            <w:r>
              <w:t xml:space="preserve">1,2,3,4, 8 </w:t>
            </w:r>
            <w:proofErr w:type="spellStart"/>
            <w:r>
              <w:t>мкр</w:t>
            </w:r>
            <w:proofErr w:type="spellEnd"/>
            <w:r>
              <w:t xml:space="preserve"> Зеленой Рощи</w:t>
            </w:r>
          </w:p>
          <w:p w:rsidR="00C7240C" w:rsidRDefault="00C7240C" w:rsidP="002B18C2">
            <w:r>
              <w:t xml:space="preserve">- ул. Джамбульская, 2,2а,2б, 3, 4, б, 5, 7, 9, 11, 13а, 19в, 21, 22, 23, 23а (8 </w:t>
            </w:r>
            <w:proofErr w:type="spellStart"/>
            <w:r>
              <w:t>мкр</w:t>
            </w:r>
            <w:proofErr w:type="spellEnd"/>
            <w:r>
              <w:t>);</w:t>
            </w:r>
          </w:p>
          <w:p w:rsidR="00C7240C" w:rsidRDefault="00C7240C" w:rsidP="002B18C2">
            <w:r>
              <w:t>- ул. Новгородская, 1, 2, 3, 4, 6, 8, 8а, 10, 10а, 12,12а,14,16;</w:t>
            </w:r>
          </w:p>
          <w:p w:rsidR="00C7240C" w:rsidRDefault="00C7240C" w:rsidP="002B18C2">
            <w:r>
              <w:t xml:space="preserve">- ул. Тельмана, 10, 12, 14, 14а, 16, 16а, 18, 20 (1, 2 </w:t>
            </w:r>
            <w:proofErr w:type="spellStart"/>
            <w:r>
              <w:t>мкр</w:t>
            </w:r>
            <w:proofErr w:type="spellEnd"/>
            <w:r>
              <w:t>)</w:t>
            </w:r>
          </w:p>
          <w:p w:rsidR="00C7240C" w:rsidRDefault="00C7240C" w:rsidP="002B18C2">
            <w:r>
              <w:t>- ул. Быковского 6,8,10;</w:t>
            </w:r>
          </w:p>
          <w:p w:rsidR="00C7240C" w:rsidRDefault="00C7240C" w:rsidP="002B18C2">
            <w:r>
              <w:t xml:space="preserve">- пр. Металлургов 3,5, 2а (1,2 </w:t>
            </w:r>
            <w:proofErr w:type="spellStart"/>
            <w:r>
              <w:t>мкр</w:t>
            </w:r>
            <w:proofErr w:type="spellEnd"/>
            <w:r>
              <w:t>), 7, 9, 9а, 11, 13, 13а, 15, 17, 27, 29, 31, 33, 35, 37, 39, 41, 41а, 43, 45, 47, 49, 49а;</w:t>
            </w:r>
          </w:p>
          <w:p w:rsidR="00C7240C" w:rsidRDefault="00C7240C" w:rsidP="002B18C2">
            <w:r>
              <w:t xml:space="preserve">ул. Николаева 1, 3, 5, 7, 7а, 9, 11, 1а, 11б, 11в, 13, 15, 15а, 17 (3,4 </w:t>
            </w:r>
            <w:proofErr w:type="spellStart"/>
            <w:r>
              <w:t>мкр</w:t>
            </w:r>
            <w:proofErr w:type="spellEnd"/>
            <w:r>
              <w:t>);</w:t>
            </w:r>
          </w:p>
          <w:p w:rsidR="00C7240C" w:rsidRDefault="00C7240C" w:rsidP="002B18C2">
            <w:r>
              <w:t>- ул. Устиновича, 4, 612, 14, 16, 18, 20, 22, 22а, 24, 26, 28, 30, 34, 36, 38;</w:t>
            </w:r>
          </w:p>
          <w:p w:rsidR="00C7240C" w:rsidRDefault="00C7240C" w:rsidP="002B18C2">
            <w:r>
              <w:t>- ул. Быковского 3, 5, 5а, 7, 7а, 9, 9а, 11а, 13;</w:t>
            </w:r>
          </w:p>
          <w:p w:rsidR="00C7240C" w:rsidRPr="0040502B" w:rsidRDefault="00C7240C" w:rsidP="002B18C2">
            <w:r>
              <w:t>- ул. Терешковой 2, 4, 4а, 6, 6а, 8, 8а, 10, 12, 14, 16, 18.</w:t>
            </w:r>
          </w:p>
        </w:tc>
        <w:tc>
          <w:tcPr>
            <w:tcW w:w="2694" w:type="dxa"/>
          </w:tcPr>
          <w:p w:rsidR="00C7240C" w:rsidRDefault="00C7240C" w:rsidP="002B18C2"/>
        </w:tc>
      </w:tr>
      <w:tr w:rsidR="00C7240C" w:rsidRPr="0040502B" w:rsidTr="002B18C2">
        <w:trPr>
          <w:trHeight w:val="522"/>
        </w:trPr>
        <w:tc>
          <w:tcPr>
            <w:tcW w:w="540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t>3</w:t>
            </w:r>
          </w:p>
        </w:tc>
        <w:tc>
          <w:tcPr>
            <w:tcW w:w="2815" w:type="dxa"/>
            <w:vAlign w:val="center"/>
          </w:tcPr>
          <w:p w:rsidR="00C7240C" w:rsidRDefault="00C7240C" w:rsidP="002B18C2">
            <w:r w:rsidRPr="0040502B">
              <w:t>Котельная №3</w:t>
            </w:r>
          </w:p>
          <w:p w:rsidR="00C7240C" w:rsidRPr="00C36733" w:rsidRDefault="00C7240C" w:rsidP="002B18C2">
            <w:r w:rsidRPr="00C36733">
              <w:t xml:space="preserve"> ул. 3-я </w:t>
            </w:r>
            <w:r>
              <w:t>Д</w:t>
            </w:r>
            <w:r w:rsidRPr="00C36733">
              <w:t>альневосточная</w:t>
            </w:r>
          </w:p>
          <w:p w:rsidR="00C7240C" w:rsidRDefault="00C7240C" w:rsidP="002B18C2"/>
          <w:p w:rsidR="00C7240C" w:rsidRPr="00E300B1" w:rsidRDefault="00C7240C" w:rsidP="002B18C2"/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</w:pPr>
            <w:r>
              <w:t>08.00</w:t>
            </w:r>
          </w:p>
          <w:p w:rsidR="00C7240C" w:rsidRPr="0040502B" w:rsidRDefault="00C7240C" w:rsidP="002B18C2">
            <w:pPr>
              <w:jc w:val="center"/>
            </w:pPr>
            <w:r w:rsidRPr="0040502B">
              <w:t>1</w:t>
            </w:r>
            <w:r>
              <w:t>0 июля</w:t>
            </w:r>
          </w:p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</w:pPr>
            <w:r w:rsidRPr="0040502B">
              <w:t>24</w:t>
            </w:r>
            <w:r>
              <w:t xml:space="preserve">.00 </w:t>
            </w:r>
          </w:p>
          <w:p w:rsidR="00C7240C" w:rsidRPr="0040502B" w:rsidRDefault="00C7240C" w:rsidP="002B18C2">
            <w:pPr>
              <w:jc w:val="center"/>
            </w:pPr>
            <w:r>
              <w:t>20 июля</w:t>
            </w:r>
          </w:p>
        </w:tc>
        <w:tc>
          <w:tcPr>
            <w:tcW w:w="6196" w:type="dxa"/>
            <w:vAlign w:val="center"/>
          </w:tcPr>
          <w:p w:rsidR="00C7240C" w:rsidRDefault="00C7240C" w:rsidP="002B18C2">
            <w:r>
              <w:t xml:space="preserve">- ул. </w:t>
            </w:r>
            <w:proofErr w:type="spellStart"/>
            <w:r>
              <w:t>Водянникова</w:t>
            </w:r>
            <w:proofErr w:type="spellEnd"/>
            <w:r>
              <w:t>, 2, 2а, 2б, 2в;</w:t>
            </w:r>
          </w:p>
          <w:p w:rsidR="00C7240C" w:rsidRDefault="00C7240C" w:rsidP="002B18C2">
            <w:r>
              <w:t>- ул. Любы Шевцовой 53, 69, 55;</w:t>
            </w:r>
          </w:p>
          <w:p w:rsidR="00C7240C" w:rsidRPr="0040502B" w:rsidRDefault="00C7240C" w:rsidP="002B18C2">
            <w:r>
              <w:t>- ул. 3-я Дальневосточная, 1а.</w:t>
            </w:r>
          </w:p>
        </w:tc>
        <w:tc>
          <w:tcPr>
            <w:tcW w:w="2694" w:type="dxa"/>
            <w:vMerge w:val="restart"/>
          </w:tcPr>
          <w:p w:rsidR="00C7240C" w:rsidRDefault="00C7240C" w:rsidP="002B18C2">
            <w:pPr>
              <w:jc w:val="center"/>
            </w:pPr>
          </w:p>
          <w:p w:rsidR="00C7240C" w:rsidRDefault="00C7240C" w:rsidP="002B18C2">
            <w:pPr>
              <w:jc w:val="center"/>
            </w:pPr>
          </w:p>
          <w:p w:rsidR="00C7240C" w:rsidRDefault="00C7240C" w:rsidP="002B18C2">
            <w:pPr>
              <w:jc w:val="center"/>
            </w:pPr>
          </w:p>
          <w:p w:rsidR="00C7240C" w:rsidRDefault="00C7240C" w:rsidP="002B18C2">
            <w:pPr>
              <w:jc w:val="center"/>
            </w:pPr>
            <w:r>
              <w:t xml:space="preserve">Останов </w:t>
            </w:r>
            <w:r w:rsidRPr="00E300B1">
              <w:t xml:space="preserve">совмещен с остановом водозабора о. </w:t>
            </w:r>
            <w:proofErr w:type="spellStart"/>
            <w:r w:rsidRPr="00E300B1">
              <w:t>Посадного</w:t>
            </w:r>
            <w:proofErr w:type="spellEnd"/>
            <w:r w:rsidRPr="00E300B1">
              <w:t xml:space="preserve"> </w:t>
            </w:r>
          </w:p>
          <w:p w:rsidR="00C7240C" w:rsidRDefault="00C7240C" w:rsidP="002B18C2">
            <w:pPr>
              <w:jc w:val="center"/>
            </w:pPr>
            <w:r w:rsidRPr="00E300B1">
              <w:t xml:space="preserve">с 14.07.17 г. с 23.00 </w:t>
            </w:r>
          </w:p>
          <w:p w:rsidR="00C7240C" w:rsidRPr="0040502B" w:rsidRDefault="00C7240C" w:rsidP="002B18C2">
            <w:pPr>
              <w:jc w:val="center"/>
            </w:pPr>
            <w:r w:rsidRPr="00E300B1">
              <w:t>по 15.07.17г. с 23.00</w:t>
            </w:r>
          </w:p>
        </w:tc>
      </w:tr>
      <w:tr w:rsidR="00C7240C" w:rsidRPr="0040502B" w:rsidTr="002B18C2">
        <w:trPr>
          <w:trHeight w:val="122"/>
        </w:trPr>
        <w:tc>
          <w:tcPr>
            <w:tcW w:w="540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t>4</w:t>
            </w:r>
          </w:p>
        </w:tc>
        <w:tc>
          <w:tcPr>
            <w:tcW w:w="2815" w:type="dxa"/>
            <w:vAlign w:val="center"/>
          </w:tcPr>
          <w:p w:rsidR="00C7240C" w:rsidRPr="0040502B" w:rsidRDefault="00C7240C" w:rsidP="002B18C2">
            <w:r w:rsidRPr="0040502B">
              <w:t>Котельная ул. Гагарина, 48</w:t>
            </w:r>
          </w:p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</w:pPr>
            <w:r>
              <w:t>08.00</w:t>
            </w:r>
          </w:p>
          <w:p w:rsidR="00C7240C" w:rsidRPr="0040502B" w:rsidRDefault="00C7240C" w:rsidP="002B18C2">
            <w:pPr>
              <w:jc w:val="center"/>
            </w:pPr>
            <w:r w:rsidRPr="0040502B">
              <w:t>1</w:t>
            </w:r>
            <w:r w:rsidRPr="00451FF1">
              <w:t>1</w:t>
            </w:r>
            <w:r>
              <w:t xml:space="preserve"> июля</w:t>
            </w:r>
          </w:p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</w:pPr>
            <w:r w:rsidRPr="0040502B">
              <w:t>24</w:t>
            </w:r>
            <w:r>
              <w:t xml:space="preserve">.00 </w:t>
            </w:r>
          </w:p>
          <w:p w:rsidR="00C7240C" w:rsidRPr="0040502B" w:rsidRDefault="00C7240C" w:rsidP="002B18C2">
            <w:pPr>
              <w:jc w:val="center"/>
            </w:pPr>
            <w:r>
              <w:t>2</w:t>
            </w:r>
            <w:r w:rsidRPr="00451FF1">
              <w:t>1</w:t>
            </w:r>
            <w:r>
              <w:t xml:space="preserve"> июля</w:t>
            </w:r>
          </w:p>
        </w:tc>
        <w:tc>
          <w:tcPr>
            <w:tcW w:w="6196" w:type="dxa"/>
            <w:vAlign w:val="center"/>
          </w:tcPr>
          <w:p w:rsidR="00C7240C" w:rsidRDefault="00C7240C" w:rsidP="002B18C2">
            <w:r>
              <w:t>- ул. Гагарина 48;</w:t>
            </w:r>
          </w:p>
          <w:p w:rsidR="00C7240C" w:rsidRDefault="00C7240C" w:rsidP="002B18C2">
            <w:r>
              <w:t>- ул. Чернышевского, 53, 55, 57;</w:t>
            </w:r>
          </w:p>
          <w:p w:rsidR="00C7240C" w:rsidRDefault="00C7240C" w:rsidP="002B18C2">
            <w:r>
              <w:t>- ул.4-я Полярная, 2, 20, 22;</w:t>
            </w:r>
          </w:p>
          <w:p w:rsidR="00C7240C" w:rsidRDefault="00C7240C" w:rsidP="002B18C2">
            <w:r>
              <w:t>- ул. Березина, 88, 90, 102,104,106;</w:t>
            </w:r>
          </w:p>
          <w:p w:rsidR="00C7240C" w:rsidRDefault="00C7240C" w:rsidP="002B18C2">
            <w:r>
              <w:t>- ул. Чернышевского, 55;</w:t>
            </w:r>
          </w:p>
          <w:p w:rsidR="00C7240C" w:rsidRPr="0040502B" w:rsidRDefault="00C7240C" w:rsidP="002B18C2">
            <w:r>
              <w:t>- ул. Фурманова, 93,95,96.</w:t>
            </w:r>
          </w:p>
        </w:tc>
        <w:tc>
          <w:tcPr>
            <w:tcW w:w="2694" w:type="dxa"/>
            <w:vMerge/>
          </w:tcPr>
          <w:p w:rsidR="00C7240C" w:rsidRPr="0040502B" w:rsidRDefault="00C7240C" w:rsidP="002B18C2"/>
        </w:tc>
      </w:tr>
      <w:tr w:rsidR="00C7240C" w:rsidRPr="0040502B" w:rsidTr="002B18C2">
        <w:trPr>
          <w:trHeight w:val="443"/>
        </w:trPr>
        <w:tc>
          <w:tcPr>
            <w:tcW w:w="540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t>5</w:t>
            </w:r>
          </w:p>
        </w:tc>
        <w:tc>
          <w:tcPr>
            <w:tcW w:w="2815" w:type="dxa"/>
            <w:vAlign w:val="center"/>
          </w:tcPr>
          <w:p w:rsidR="00C7240C" w:rsidRPr="0040502B" w:rsidRDefault="00C7240C" w:rsidP="002B18C2">
            <w:r w:rsidRPr="0040502B">
              <w:t>Котельная ул. Диксона, 1</w:t>
            </w:r>
            <w:r>
              <w:t xml:space="preserve"> </w:t>
            </w:r>
          </w:p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</w:pPr>
            <w:r>
              <w:t>08.00</w:t>
            </w:r>
          </w:p>
          <w:p w:rsidR="00C7240C" w:rsidRPr="0040502B" w:rsidRDefault="00C7240C" w:rsidP="002B18C2">
            <w:pPr>
              <w:jc w:val="center"/>
            </w:pPr>
            <w:r w:rsidRPr="0040502B">
              <w:t>1</w:t>
            </w:r>
            <w:r w:rsidRPr="00451FF1">
              <w:t>2</w:t>
            </w:r>
            <w:r>
              <w:t xml:space="preserve"> июля</w:t>
            </w:r>
          </w:p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</w:pPr>
            <w:r w:rsidRPr="0040502B">
              <w:t>24</w:t>
            </w:r>
            <w:r>
              <w:t xml:space="preserve">.00 </w:t>
            </w:r>
          </w:p>
          <w:p w:rsidR="00C7240C" w:rsidRPr="0040502B" w:rsidRDefault="00C7240C" w:rsidP="002B18C2">
            <w:pPr>
              <w:jc w:val="center"/>
            </w:pPr>
            <w:r w:rsidRPr="00451FF1">
              <w:t>19</w:t>
            </w:r>
            <w:r>
              <w:t xml:space="preserve"> июля</w:t>
            </w:r>
          </w:p>
        </w:tc>
        <w:tc>
          <w:tcPr>
            <w:tcW w:w="6196" w:type="dxa"/>
            <w:vAlign w:val="center"/>
          </w:tcPr>
          <w:p w:rsidR="00C7240C" w:rsidRDefault="00C7240C" w:rsidP="002B18C2">
            <w:r>
              <w:t>- ул. Диксона, 1;</w:t>
            </w:r>
          </w:p>
          <w:p w:rsidR="00C7240C" w:rsidRDefault="00C7240C" w:rsidP="002B18C2">
            <w:r>
              <w:t>- ул. Загородная 1а;</w:t>
            </w:r>
          </w:p>
          <w:p w:rsidR="00C7240C" w:rsidRDefault="00C7240C" w:rsidP="002B18C2">
            <w:r>
              <w:t>- ул. Енисейская 1, 2б, 2г, 5, 6а, 10а, 11а;</w:t>
            </w:r>
          </w:p>
          <w:p w:rsidR="00C7240C" w:rsidRPr="0040502B" w:rsidRDefault="00C7240C" w:rsidP="002B18C2">
            <w:r>
              <w:t>- ул. Шахтеров, 2в.</w:t>
            </w:r>
          </w:p>
        </w:tc>
        <w:tc>
          <w:tcPr>
            <w:tcW w:w="2694" w:type="dxa"/>
            <w:vMerge/>
          </w:tcPr>
          <w:p w:rsidR="00C7240C" w:rsidRPr="0040502B" w:rsidRDefault="00C7240C" w:rsidP="002B18C2">
            <w:pPr>
              <w:jc w:val="center"/>
            </w:pPr>
          </w:p>
        </w:tc>
      </w:tr>
      <w:tr w:rsidR="00C7240C" w:rsidRPr="0040502B" w:rsidTr="002B18C2">
        <w:trPr>
          <w:trHeight w:val="355"/>
        </w:trPr>
        <w:tc>
          <w:tcPr>
            <w:tcW w:w="540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t>6</w:t>
            </w:r>
          </w:p>
        </w:tc>
        <w:tc>
          <w:tcPr>
            <w:tcW w:w="2815" w:type="dxa"/>
          </w:tcPr>
          <w:p w:rsidR="00C7240C" w:rsidRPr="0040502B" w:rsidRDefault="00C7240C" w:rsidP="002B18C2">
            <w:r w:rsidRPr="0040502B">
              <w:t>Малые котельные:</w:t>
            </w:r>
          </w:p>
          <w:p w:rsidR="00C7240C" w:rsidRPr="0040502B" w:rsidRDefault="00C7240C" w:rsidP="002B18C2">
            <w:r w:rsidRPr="0040502B">
              <w:t>- ул. 4-я Продольная, 19</w:t>
            </w:r>
          </w:p>
          <w:p w:rsidR="00C7240C" w:rsidRPr="0040502B" w:rsidRDefault="00C7240C" w:rsidP="002B18C2">
            <w:r w:rsidRPr="0040502B">
              <w:t>- ул. Степана Разина, 39</w:t>
            </w:r>
          </w:p>
          <w:p w:rsidR="00C7240C" w:rsidRPr="0040502B" w:rsidRDefault="00C7240C" w:rsidP="002B18C2">
            <w:r w:rsidRPr="0040502B">
              <w:t>- пер. Косой, 2</w:t>
            </w:r>
          </w:p>
          <w:p w:rsidR="00C7240C" w:rsidRPr="0040502B" w:rsidRDefault="00C7240C" w:rsidP="002B18C2">
            <w:r w:rsidRPr="0040502B">
              <w:lastRenderedPageBreak/>
              <w:t>- ул. Гагарина, 94</w:t>
            </w:r>
          </w:p>
        </w:tc>
        <w:tc>
          <w:tcPr>
            <w:tcW w:w="1816" w:type="dxa"/>
            <w:vMerge w:val="restart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lastRenderedPageBreak/>
              <w:t xml:space="preserve">В соответствии с распоряжением об окончании </w:t>
            </w:r>
            <w:r w:rsidRPr="0040502B">
              <w:lastRenderedPageBreak/>
              <w:t>отопительного периода. *</w:t>
            </w:r>
          </w:p>
        </w:tc>
        <w:tc>
          <w:tcPr>
            <w:tcW w:w="1816" w:type="dxa"/>
            <w:vMerge w:val="restart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lastRenderedPageBreak/>
              <w:t xml:space="preserve">В соответствии с распоряжением о начале </w:t>
            </w:r>
            <w:r w:rsidRPr="0040502B">
              <w:lastRenderedPageBreak/>
              <w:t>отопительного периода. *</w:t>
            </w:r>
          </w:p>
        </w:tc>
        <w:tc>
          <w:tcPr>
            <w:tcW w:w="6196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lastRenderedPageBreak/>
              <w:t>Центральный район (</w:t>
            </w:r>
            <w:proofErr w:type="spellStart"/>
            <w:r w:rsidRPr="0040502B">
              <w:t>мкр</w:t>
            </w:r>
            <w:proofErr w:type="spellEnd"/>
            <w:r w:rsidRPr="0040502B">
              <w:t>. Покровка)</w:t>
            </w:r>
          </w:p>
        </w:tc>
        <w:tc>
          <w:tcPr>
            <w:tcW w:w="2694" w:type="dxa"/>
          </w:tcPr>
          <w:p w:rsidR="00C7240C" w:rsidRPr="0040502B" w:rsidRDefault="00C7240C" w:rsidP="002B18C2">
            <w:pPr>
              <w:jc w:val="center"/>
            </w:pPr>
          </w:p>
        </w:tc>
      </w:tr>
      <w:tr w:rsidR="00C7240C" w:rsidRPr="0040502B" w:rsidTr="002B18C2">
        <w:trPr>
          <w:trHeight w:val="361"/>
        </w:trPr>
        <w:tc>
          <w:tcPr>
            <w:tcW w:w="540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lastRenderedPageBreak/>
              <w:t>7</w:t>
            </w:r>
          </w:p>
        </w:tc>
        <w:tc>
          <w:tcPr>
            <w:tcW w:w="2815" w:type="dxa"/>
            <w:vAlign w:val="center"/>
          </w:tcPr>
          <w:p w:rsidR="00C7240C" w:rsidRPr="0040502B" w:rsidRDefault="00C7240C" w:rsidP="002B18C2">
            <w:proofErr w:type="spellStart"/>
            <w:r w:rsidRPr="0040502B">
              <w:t>Электрокотельная</w:t>
            </w:r>
            <w:proofErr w:type="spellEnd"/>
          </w:p>
          <w:p w:rsidR="00C7240C" w:rsidRPr="0040502B" w:rsidRDefault="00C7240C" w:rsidP="002B18C2">
            <w:r w:rsidRPr="0040502B">
              <w:t>ул. Лесоперевалочная, 30а</w:t>
            </w:r>
          </w:p>
        </w:tc>
        <w:tc>
          <w:tcPr>
            <w:tcW w:w="1816" w:type="dxa"/>
            <w:vMerge/>
            <w:vAlign w:val="center"/>
          </w:tcPr>
          <w:p w:rsidR="00C7240C" w:rsidRPr="0040502B" w:rsidRDefault="00C7240C" w:rsidP="002B18C2">
            <w:pPr>
              <w:jc w:val="center"/>
            </w:pPr>
          </w:p>
        </w:tc>
        <w:tc>
          <w:tcPr>
            <w:tcW w:w="1816" w:type="dxa"/>
            <w:vMerge/>
            <w:vAlign w:val="center"/>
          </w:tcPr>
          <w:p w:rsidR="00C7240C" w:rsidRPr="0040502B" w:rsidRDefault="00C7240C" w:rsidP="002B18C2">
            <w:pPr>
              <w:jc w:val="center"/>
            </w:pPr>
          </w:p>
        </w:tc>
        <w:tc>
          <w:tcPr>
            <w:tcW w:w="6196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t xml:space="preserve">Свердловский район (п. </w:t>
            </w:r>
            <w:proofErr w:type="spellStart"/>
            <w:r w:rsidRPr="0040502B">
              <w:t>Лалетино</w:t>
            </w:r>
            <w:proofErr w:type="spellEnd"/>
            <w:r w:rsidRPr="0040502B">
              <w:t>)</w:t>
            </w:r>
          </w:p>
        </w:tc>
        <w:tc>
          <w:tcPr>
            <w:tcW w:w="2694" w:type="dxa"/>
          </w:tcPr>
          <w:p w:rsidR="00C7240C" w:rsidRPr="0040502B" w:rsidRDefault="00C7240C" w:rsidP="002B18C2">
            <w:pPr>
              <w:jc w:val="center"/>
            </w:pPr>
          </w:p>
        </w:tc>
      </w:tr>
      <w:tr w:rsidR="00C7240C" w:rsidRPr="0040502B" w:rsidTr="002B18C2">
        <w:trPr>
          <w:trHeight w:val="569"/>
        </w:trPr>
        <w:tc>
          <w:tcPr>
            <w:tcW w:w="540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t>8</w:t>
            </w:r>
          </w:p>
        </w:tc>
        <w:tc>
          <w:tcPr>
            <w:tcW w:w="2815" w:type="dxa"/>
            <w:vAlign w:val="center"/>
          </w:tcPr>
          <w:p w:rsidR="00C7240C" w:rsidRPr="0040502B" w:rsidRDefault="00C7240C" w:rsidP="002B18C2">
            <w:r w:rsidRPr="0040502B">
              <w:t>ООО «РТК»</w:t>
            </w:r>
          </w:p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</w:pPr>
            <w:r>
              <w:t>08.00</w:t>
            </w:r>
          </w:p>
          <w:p w:rsidR="00C7240C" w:rsidRPr="009A7F07" w:rsidRDefault="00C7240C" w:rsidP="002B18C2">
            <w:pPr>
              <w:jc w:val="center"/>
            </w:pPr>
            <w:r>
              <w:rPr>
                <w:lang w:val="en-US"/>
              </w:rPr>
              <w:t xml:space="preserve">7 </w:t>
            </w:r>
            <w:r>
              <w:t>августа</w:t>
            </w:r>
          </w:p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</w:pPr>
            <w:r>
              <w:t>20.00</w:t>
            </w:r>
          </w:p>
          <w:p w:rsidR="00C7240C" w:rsidRDefault="00C7240C" w:rsidP="002B18C2">
            <w:pPr>
              <w:jc w:val="center"/>
            </w:pPr>
            <w:r>
              <w:t>13 августа</w:t>
            </w:r>
          </w:p>
        </w:tc>
        <w:tc>
          <w:tcPr>
            <w:tcW w:w="6196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t>Советский район</w:t>
            </w:r>
          </w:p>
          <w:p w:rsidR="00C7240C" w:rsidRPr="0040502B" w:rsidRDefault="00C7240C" w:rsidP="002B18C2">
            <w:pPr>
              <w:jc w:val="center"/>
            </w:pPr>
            <w:r w:rsidRPr="0040502B">
              <w:t>(</w:t>
            </w:r>
            <w:proofErr w:type="spellStart"/>
            <w:r w:rsidRPr="0040502B">
              <w:t>мкр</w:t>
            </w:r>
            <w:proofErr w:type="spellEnd"/>
            <w:r w:rsidRPr="0040502B">
              <w:t>. Солнечный)</w:t>
            </w:r>
          </w:p>
        </w:tc>
        <w:tc>
          <w:tcPr>
            <w:tcW w:w="2694" w:type="dxa"/>
          </w:tcPr>
          <w:p w:rsidR="00C7240C" w:rsidRPr="0040502B" w:rsidRDefault="00C7240C" w:rsidP="002B18C2">
            <w:pPr>
              <w:jc w:val="center"/>
            </w:pPr>
          </w:p>
        </w:tc>
      </w:tr>
      <w:tr w:rsidR="00C7240C" w:rsidRPr="0040502B" w:rsidTr="002B18C2">
        <w:trPr>
          <w:trHeight w:val="578"/>
        </w:trPr>
        <w:tc>
          <w:tcPr>
            <w:tcW w:w="540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t>9</w:t>
            </w:r>
          </w:p>
        </w:tc>
        <w:tc>
          <w:tcPr>
            <w:tcW w:w="2815" w:type="dxa"/>
            <w:vAlign w:val="center"/>
          </w:tcPr>
          <w:p w:rsidR="00C7240C" w:rsidRDefault="00C7240C" w:rsidP="002B18C2">
            <w:r w:rsidRPr="0040502B">
              <w:t>Подающий</w:t>
            </w:r>
            <w:r>
              <w:t xml:space="preserve"> и о</w:t>
            </w:r>
            <w:r w:rsidRPr="0040502B">
              <w:t xml:space="preserve">братный трубопровод от ПНС </w:t>
            </w:r>
          </w:p>
          <w:p w:rsidR="00C7240C" w:rsidRPr="0040502B" w:rsidRDefault="00C7240C" w:rsidP="002B18C2">
            <w:r w:rsidRPr="0040502B">
              <w:t>пр. Металлургов, 1а</w:t>
            </w:r>
          </w:p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</w:pPr>
            <w:r>
              <w:t>08.00</w:t>
            </w:r>
          </w:p>
          <w:p w:rsidR="00C7240C" w:rsidRPr="009A7F07" w:rsidRDefault="00C7240C" w:rsidP="002B18C2">
            <w:pPr>
              <w:jc w:val="center"/>
            </w:pPr>
            <w:r>
              <w:t>5 июня</w:t>
            </w:r>
          </w:p>
        </w:tc>
        <w:tc>
          <w:tcPr>
            <w:tcW w:w="1816" w:type="dxa"/>
            <w:vAlign w:val="center"/>
          </w:tcPr>
          <w:p w:rsidR="00C7240C" w:rsidRDefault="00C7240C" w:rsidP="002B18C2">
            <w:pPr>
              <w:jc w:val="center"/>
            </w:pPr>
            <w:r>
              <w:t>21.00</w:t>
            </w:r>
          </w:p>
          <w:p w:rsidR="00C7240C" w:rsidRPr="0040502B" w:rsidRDefault="00C7240C" w:rsidP="002B18C2">
            <w:pPr>
              <w:jc w:val="center"/>
            </w:pPr>
            <w:r>
              <w:rPr>
                <w:lang w:val="en-US"/>
              </w:rPr>
              <w:t xml:space="preserve">7 </w:t>
            </w:r>
            <w:r>
              <w:t>июня</w:t>
            </w:r>
          </w:p>
        </w:tc>
        <w:tc>
          <w:tcPr>
            <w:tcW w:w="6196" w:type="dxa"/>
            <w:vAlign w:val="center"/>
          </w:tcPr>
          <w:p w:rsidR="00C7240C" w:rsidRPr="0040502B" w:rsidRDefault="00C7240C" w:rsidP="002B18C2">
            <w:pPr>
              <w:jc w:val="center"/>
            </w:pPr>
            <w:r w:rsidRPr="0040502B">
              <w:t>Советский район (Зеленая роща)</w:t>
            </w:r>
          </w:p>
        </w:tc>
        <w:tc>
          <w:tcPr>
            <w:tcW w:w="2694" w:type="dxa"/>
          </w:tcPr>
          <w:p w:rsidR="00C7240C" w:rsidRPr="0040502B" w:rsidRDefault="00C7240C" w:rsidP="002B18C2"/>
        </w:tc>
      </w:tr>
    </w:tbl>
    <w:p w:rsidR="00C7240C" w:rsidRDefault="00C7240C" w:rsidP="00C7240C">
      <w:pPr>
        <w:jc w:val="both"/>
        <w:rPr>
          <w:sz w:val="28"/>
          <w:szCs w:val="28"/>
        </w:rPr>
      </w:pPr>
      <w:r w:rsidRPr="0040502B">
        <w:rPr>
          <w:sz w:val="28"/>
          <w:szCs w:val="28"/>
        </w:rPr>
        <w:t>*</w:t>
      </w:r>
      <w:r w:rsidRPr="0040502B">
        <w:rPr>
          <w:szCs w:val="28"/>
        </w:rPr>
        <w:t xml:space="preserve"> - дата окончания отопительного периода будет определена распоряжением администрации г. Красноярска.</w:t>
      </w:r>
    </w:p>
    <w:p w:rsidR="00C7240C" w:rsidRPr="0040502B" w:rsidRDefault="00C7240C" w:rsidP="00C7240C">
      <w:pPr>
        <w:jc w:val="both"/>
        <w:rPr>
          <w:sz w:val="28"/>
          <w:szCs w:val="28"/>
        </w:rPr>
      </w:pPr>
    </w:p>
    <w:p w:rsidR="00C7240C" w:rsidRPr="0040502B" w:rsidRDefault="00C7240C" w:rsidP="00C7240C">
      <w:pPr>
        <w:jc w:val="both"/>
        <w:rPr>
          <w:sz w:val="28"/>
          <w:szCs w:val="28"/>
        </w:rPr>
      </w:pPr>
    </w:p>
    <w:p w:rsidR="006D260B" w:rsidRDefault="006D260B"/>
    <w:sectPr w:rsidR="006D260B" w:rsidSect="006A0A19">
      <w:pgSz w:w="16838" w:h="11906" w:orient="landscape" w:code="9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C"/>
    <w:rsid w:val="006D260B"/>
    <w:rsid w:val="008803E3"/>
    <w:rsid w:val="00C7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024B-243B-475E-AC57-F3638A1F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2017-04-26T12:34:00Z</dcterms:created>
  <dcterms:modified xsi:type="dcterms:W3CDTF">2017-04-26T12:34:00Z</dcterms:modified>
</cp:coreProperties>
</file>